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E9" w:rsidRDefault="00321EE9" w:rsidP="00321EE9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7387B">
        <w:rPr>
          <w:rStyle w:val="27"/>
          <w:b/>
          <w:sz w:val="28"/>
          <w:szCs w:val="28"/>
        </w:rPr>
        <w:t>Иностранный яз</w:t>
      </w:r>
      <w:r>
        <w:rPr>
          <w:rStyle w:val="27"/>
          <w:b/>
          <w:sz w:val="28"/>
          <w:szCs w:val="28"/>
        </w:rPr>
        <w:t>ык в сфере деловой коммуникации</w:t>
      </w:r>
    </w:p>
    <w:bookmarkEnd w:id="0"/>
    <w:p w:rsidR="00321EE9" w:rsidRPr="00F7387B" w:rsidRDefault="00321EE9" w:rsidP="00321EE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4707"/>
      </w:tblGrid>
      <w:tr w:rsidR="00321EE9" w:rsidTr="00D81BC2">
        <w:tc>
          <w:tcPr>
            <w:tcW w:w="4785" w:type="dxa"/>
          </w:tcPr>
          <w:p w:rsidR="00321EE9" w:rsidRDefault="00321EE9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21EE9" w:rsidRPr="00F7387B" w:rsidRDefault="00321EE9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7387B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7387B">
              <w:rPr>
                <w:color w:val="000000"/>
                <w:szCs w:val="28"/>
              </w:rPr>
              <w:t>бакалавриата</w:t>
            </w:r>
            <w:proofErr w:type="spellEnd"/>
            <w:r w:rsidRPr="00F7387B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321EE9" w:rsidRDefault="00321EE9" w:rsidP="00D81BC2">
            <w:r>
              <w:t>Специальности 1-02 03 08 Иностранный язык (английский)</w:t>
            </w:r>
          </w:p>
          <w:p w:rsidR="00321EE9" w:rsidRDefault="00321EE9" w:rsidP="00D81BC2">
            <w:r>
              <w:t xml:space="preserve">1-02 03 08 Иностранный язык (немецкий) </w:t>
            </w:r>
          </w:p>
          <w:p w:rsidR="00321EE9" w:rsidRDefault="00321EE9" w:rsidP="00D81BC2">
            <w:r>
              <w:t>Компонент УВО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Краткое содержание</w:t>
            </w:r>
          </w:p>
        </w:tc>
        <w:tc>
          <w:tcPr>
            <w:tcW w:w="4786" w:type="dxa"/>
          </w:tcPr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1.</w:t>
            </w:r>
            <w:r w:rsidRPr="00457850">
              <w:rPr>
                <w:lang w:val="be-BY"/>
              </w:rPr>
              <w:tab/>
              <w:t>Рыночная экономика, предпринимательство, правовые формы бизнеса.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2.</w:t>
            </w:r>
            <w:r w:rsidRPr="00457850">
              <w:rPr>
                <w:lang w:val="be-BY"/>
              </w:rPr>
              <w:tab/>
              <w:t>Деловая переписка. Типы деловых писем.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3.</w:t>
            </w:r>
            <w:r w:rsidRPr="00457850">
              <w:rPr>
                <w:lang w:val="be-BY"/>
              </w:rPr>
              <w:tab/>
              <w:t>Выполнение заказа.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4.</w:t>
            </w:r>
            <w:r w:rsidRPr="00457850">
              <w:rPr>
                <w:lang w:val="be-BY"/>
              </w:rPr>
              <w:tab/>
              <w:t>Описание фирмы, предприятия и деятельности.</w:t>
            </w:r>
          </w:p>
          <w:p w:rsidR="00321EE9" w:rsidRPr="00B52053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5.</w:t>
            </w:r>
            <w:r w:rsidRPr="00457850">
              <w:rPr>
                <w:lang w:val="be-BY"/>
              </w:rPr>
              <w:tab/>
              <w:t>Телефонный разговор с компанией.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В результате изучения дисциплины студенты должны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а)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знать</w:t>
            </w:r>
            <w:r w:rsidRPr="00457850">
              <w:rPr>
                <w:lang w:val="be-BY"/>
              </w:rPr>
              <w:t>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виды деловых писем и основных документов в бизнесе, правила их написания и оформления;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письменные штампы для написания делового письма;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основные понятия в банковской, финансовой, коммерческой деятельности;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используемые в деловой переписке сокращения и термины;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структуру и содержание контракта, основные виды контрактов;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международные торговые термины, условия поставок в международной торговле;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условия и принципы речевого общения в сфере деловой коммуникации;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 xml:space="preserve">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направленности; 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грамматические структуры литературного и разговорного языка;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социокультурные реалии;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речевые и неречевые особенности межкультурного общения;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виды деловых писем и основных документов в бизнесе, правила их написания и оформления;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виды схем и графиков.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lastRenderedPageBreak/>
              <w:t>б)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уметь: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писать все виды деловых писем;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составлять факсы, телеграммы;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заполнять и оформлять основные банковские документы;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обсуждать пункты контракта и составлять контракт;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переводить с одного языка на другой финансовую и банковскую документацию;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понимать тексты экономической и финансовой направленности;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использовать иностранный язык в межличностном общении и профессиональной деятельности;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свободно выражать свои мысли при беседе и понимать речь собеседника;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в)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владеть</w:t>
            </w:r>
            <w:r w:rsidRPr="00457850">
              <w:rPr>
                <w:lang w:val="be-BY"/>
              </w:rPr>
              <w:t>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основным лексическим и грамматическим минимумом, формирующим профессионально-ориентированные языковые и речевые умения, способствующие межкультурному общению;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основами профессионально-делового общения в устных и письменных формах в типичных ситуациях;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публичной речи, аргументации;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языковым поведением в профессиональной сфере, связанной с деловыми контактами с представителями немецкоговорящих стран;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выражения своих мыслей и мнения в межличностном и деловом общении на немецком языке;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извлечения необходимой информации из оригинального текста на немецком языке по проблемам экономики и бизнеса, информационных технологий и т.д..</w:t>
            </w:r>
          </w:p>
          <w:p w:rsidR="00321EE9" w:rsidRPr="00B52053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Освоение образовательной программы должно обеспечить формирование следующих групп компетенций.</w:t>
            </w:r>
          </w:p>
          <w:p w:rsidR="00321EE9" w:rsidRPr="00457850" w:rsidRDefault="00321EE9" w:rsidP="00D81BC2">
            <w:r w:rsidRPr="00457850"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321EE9" w:rsidRPr="00457850" w:rsidRDefault="00321EE9" w:rsidP="00D81BC2">
            <w:r w:rsidRPr="00457850">
              <w:t>АК-2. Владеть системным и сравнительным анализом.</w:t>
            </w:r>
          </w:p>
          <w:p w:rsidR="00321EE9" w:rsidRPr="00457850" w:rsidRDefault="00321EE9" w:rsidP="00D81BC2">
            <w:r w:rsidRPr="00457850">
              <w:lastRenderedPageBreak/>
              <w:t>АК-3. Владеть исследовательскими навыками.</w:t>
            </w:r>
          </w:p>
          <w:p w:rsidR="00321EE9" w:rsidRPr="00457850" w:rsidRDefault="00321EE9" w:rsidP="00D81BC2">
            <w:r w:rsidRPr="00457850">
              <w:t>АК-4. Уметь работать самостоятельно.</w:t>
            </w:r>
          </w:p>
          <w:p w:rsidR="00321EE9" w:rsidRPr="00457850" w:rsidRDefault="00321EE9" w:rsidP="00D81BC2">
            <w:r w:rsidRPr="00457850">
              <w:t>АК-5. Быть способным порождать новые идеи (обладать креативностью).</w:t>
            </w:r>
          </w:p>
          <w:p w:rsidR="00321EE9" w:rsidRPr="00457850" w:rsidRDefault="00321EE9" w:rsidP="00D81BC2">
            <w:r w:rsidRPr="00457850">
              <w:t>АК-6. Владеть междисциплинарным подходом при решении проблем.</w:t>
            </w:r>
          </w:p>
          <w:p w:rsidR="00321EE9" w:rsidRPr="00457850" w:rsidRDefault="00321EE9" w:rsidP="00D81BC2">
            <w:r w:rsidRPr="00457850"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21EE9" w:rsidRPr="00457850" w:rsidRDefault="00321EE9" w:rsidP="00D81BC2">
            <w:r w:rsidRPr="00457850">
              <w:t>АК-9. Уметь учиться, повышать свою квалификацию в течение всей жизни.</w:t>
            </w:r>
          </w:p>
          <w:p w:rsidR="00321EE9" w:rsidRPr="00457850" w:rsidRDefault="00321EE9" w:rsidP="00D81BC2">
            <w:r w:rsidRPr="00457850">
              <w:t>АК-13. Использовать иностранный язык для осуществления межкультурного общения.</w:t>
            </w:r>
          </w:p>
          <w:p w:rsidR="00321EE9" w:rsidRPr="00457850" w:rsidRDefault="00321EE9" w:rsidP="00D81BC2">
            <w:pPr>
              <w:rPr>
                <w:i/>
                <w:lang w:val="be-BY"/>
              </w:rPr>
            </w:pPr>
            <w:r w:rsidRPr="00457850">
              <w:rPr>
                <w:i/>
                <w:lang w:val="be-BY"/>
              </w:rPr>
              <w:t>Требования к социально-личностным компетенциям специалиста (СЛК)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Специалист должен: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СЛК-1. Обладать качествами гражданственности.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СЛК-3. Обладать способностью к межличностным коммуникациям.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СЛК-6. Уметь работать в команде.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СЛК-7. Быть способным к ценностно-смысловой ориентации в мире.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СЛК-8. Быть толерантным к другим культурам и религиям.</w:t>
            </w:r>
          </w:p>
          <w:p w:rsidR="00321EE9" w:rsidRPr="00457850" w:rsidRDefault="00321EE9" w:rsidP="00D81BC2">
            <w:pPr>
              <w:rPr>
                <w:i/>
                <w:lang w:val="be-BY"/>
              </w:rPr>
            </w:pPr>
            <w:r w:rsidRPr="00457850">
              <w:rPr>
                <w:i/>
                <w:lang w:val="be-BY"/>
              </w:rPr>
              <w:t>Требования к профессиональным компетенциям специалиста (ПК)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Специалист должен быть способен:</w:t>
            </w:r>
          </w:p>
          <w:p w:rsidR="00321EE9" w:rsidRPr="00457850" w:rsidRDefault="00321EE9" w:rsidP="00D81BC2">
            <w:r w:rsidRPr="00457850">
              <w:t>ПК-4. Взаимодействовать со специалистами смежных профессий.</w:t>
            </w:r>
          </w:p>
          <w:p w:rsidR="00321EE9" w:rsidRPr="00457850" w:rsidRDefault="00321EE9" w:rsidP="00D81BC2">
            <w:r w:rsidRPr="00457850">
              <w:t>ПК-5. Анализировать и оценивать собранные данные.</w:t>
            </w:r>
          </w:p>
          <w:p w:rsidR="00321EE9" w:rsidRPr="00457850" w:rsidRDefault="00321EE9" w:rsidP="00D81BC2">
            <w:r w:rsidRPr="00457850">
              <w:t>ПК-7. Готовить доклады, материалы к презентациям.</w:t>
            </w:r>
          </w:p>
          <w:p w:rsidR="00321EE9" w:rsidRPr="00457850" w:rsidRDefault="00321EE9" w:rsidP="00D81BC2">
            <w:r w:rsidRPr="00457850">
              <w:t>ПК-8. Пользоваться глобальными информационными ресурсами и средствами телекоммуникаций.</w:t>
            </w:r>
          </w:p>
          <w:p w:rsidR="00321EE9" w:rsidRPr="00457850" w:rsidRDefault="00321EE9" w:rsidP="00D81BC2">
            <w:r w:rsidRPr="00457850">
              <w:t>ПК-13. Пользоваться иностранными языками как предметом и средством обучения.</w:t>
            </w:r>
          </w:p>
          <w:p w:rsidR="00321EE9" w:rsidRPr="00457850" w:rsidRDefault="00321EE9" w:rsidP="00D81BC2">
            <w:r w:rsidRPr="00457850"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321EE9" w:rsidRPr="00457850" w:rsidRDefault="00321EE9" w:rsidP="00D81BC2">
            <w:r w:rsidRPr="00457850"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321EE9" w:rsidRPr="00457850" w:rsidRDefault="00321EE9" w:rsidP="00D81BC2">
            <w:r w:rsidRPr="00457850"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21EE9" w:rsidRPr="00457850" w:rsidRDefault="00321EE9" w:rsidP="00D81BC2">
            <w:r w:rsidRPr="00457850">
              <w:lastRenderedPageBreak/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321EE9" w:rsidRPr="00457850" w:rsidRDefault="00321EE9" w:rsidP="00D81BC2">
            <w:r w:rsidRPr="00457850"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321EE9" w:rsidRPr="00457850" w:rsidRDefault="00321EE9" w:rsidP="00D81BC2">
            <w:r w:rsidRPr="00457850"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321EE9" w:rsidRPr="00457850" w:rsidRDefault="00321EE9" w:rsidP="00D81BC2">
            <w:r w:rsidRPr="00457850">
              <w:t>ПК-20. Использовать иностранный язык для устно и письменного общения в профессиональной деятельности.</w:t>
            </w:r>
          </w:p>
          <w:p w:rsidR="00321EE9" w:rsidRPr="00457850" w:rsidRDefault="00321EE9" w:rsidP="00D81BC2">
            <w:r w:rsidRPr="00457850">
              <w:t>ПК-</w:t>
            </w:r>
            <w:proofErr w:type="gramStart"/>
            <w:r w:rsidRPr="00457850">
              <w:t>24.Планировать</w:t>
            </w:r>
            <w:proofErr w:type="gramEnd"/>
            <w:r w:rsidRPr="00457850">
              <w:t>, конструировать и контролировать самостоятельную работу учащихся и студентов.</w:t>
            </w:r>
          </w:p>
          <w:p w:rsidR="00321EE9" w:rsidRPr="00457850" w:rsidRDefault="00321EE9" w:rsidP="00D81BC2">
            <w:r w:rsidRPr="00457850">
              <w:t xml:space="preserve">ПК-31.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 w:rsidRPr="00457850">
              <w:t>лингвокультурам</w:t>
            </w:r>
            <w:proofErr w:type="spellEnd"/>
            <w:r w:rsidRPr="00457850">
              <w:t>.</w:t>
            </w:r>
          </w:p>
          <w:p w:rsidR="00321EE9" w:rsidRPr="00457850" w:rsidRDefault="00321EE9" w:rsidP="00D81BC2">
            <w:r w:rsidRPr="00457850">
              <w:t>ПК-37. Владеть основами методологии и теории научного исследования.</w:t>
            </w:r>
          </w:p>
          <w:p w:rsidR="00321EE9" w:rsidRPr="00457850" w:rsidRDefault="00321EE9" w:rsidP="00D81BC2">
            <w:r w:rsidRPr="00457850">
              <w:t>ПК-38. Пользоваться научной и справочной литературой.</w:t>
            </w:r>
          </w:p>
          <w:p w:rsidR="00321EE9" w:rsidRPr="00457850" w:rsidRDefault="00321EE9" w:rsidP="00D81BC2">
            <w:r w:rsidRPr="00457850">
              <w:t>ПК-39. Осуществлять отбор материала для исследования.</w:t>
            </w:r>
          </w:p>
          <w:p w:rsidR="00321EE9" w:rsidRPr="00457850" w:rsidRDefault="00321EE9" w:rsidP="00D81BC2">
            <w:r w:rsidRPr="00457850">
              <w:t>ПК-40. Анализировать и интерпретировать исследуемые явления в их взаимосвязи и взаимозависимости.</w:t>
            </w:r>
          </w:p>
          <w:p w:rsidR="00321EE9" w:rsidRPr="00457850" w:rsidRDefault="00321EE9" w:rsidP="00D81BC2">
            <w:r w:rsidRPr="00457850">
              <w:t>ПК-41. Готовить научные рефераты, тезисы выступлений и доклады.</w:t>
            </w:r>
          </w:p>
          <w:p w:rsidR="00321EE9" w:rsidRDefault="00321EE9" w:rsidP="00D81BC2">
            <w:r w:rsidRPr="00457850"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proofErr w:type="spellStart"/>
            <w:r w:rsidRPr="007E5920">
              <w:lastRenderedPageBreak/>
              <w:t>Пререквизиты</w:t>
            </w:r>
            <w:proofErr w:type="spellEnd"/>
          </w:p>
          <w:p w:rsidR="00321EE9" w:rsidRDefault="00321EE9" w:rsidP="00D81BC2"/>
          <w:p w:rsidR="00321EE9" w:rsidRDefault="00321EE9" w:rsidP="00D81BC2"/>
        </w:tc>
        <w:tc>
          <w:tcPr>
            <w:tcW w:w="4786" w:type="dxa"/>
          </w:tcPr>
          <w:p w:rsidR="00321EE9" w:rsidRDefault="00321EE9" w:rsidP="00D81BC2">
            <w:r w:rsidRPr="007E5920">
              <w:rPr>
                <w:lang w:val="be-BY"/>
              </w:rPr>
              <w:t>Ау</w:t>
            </w:r>
            <w:proofErr w:type="spellStart"/>
            <w:r w:rsidRPr="007E5920">
              <w:t>дирование</w:t>
            </w:r>
            <w:proofErr w:type="spellEnd"/>
            <w:r w:rsidRPr="007E5920">
              <w:t>,</w:t>
            </w:r>
            <w:r w:rsidRPr="007E5920">
              <w:rPr>
                <w:lang w:val="be-BY"/>
              </w:rPr>
              <w:t xml:space="preserve"> </w:t>
            </w:r>
            <w:r w:rsidRPr="007E5920">
              <w:t xml:space="preserve">практика письменной и устной речи,  практическая грамматика, функциональная грамматика, </w:t>
            </w:r>
            <w:proofErr w:type="spellStart"/>
            <w:r w:rsidRPr="007E5920">
              <w:t>профобщение</w:t>
            </w:r>
            <w:proofErr w:type="spellEnd"/>
            <w:r w:rsidRPr="007E5920">
              <w:t>.</w:t>
            </w:r>
            <w:r w:rsidRPr="007E5920">
              <w:rPr>
                <w:lang w:val="be-BY"/>
              </w:rPr>
              <w:t>, ОМиПК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Трудоемкость</w:t>
            </w:r>
          </w:p>
        </w:tc>
        <w:tc>
          <w:tcPr>
            <w:tcW w:w="4786" w:type="dxa"/>
          </w:tcPr>
          <w:p w:rsidR="00321EE9" w:rsidRDefault="00321EE9" w:rsidP="00D81BC2">
            <w:r>
              <w:t>2,5 зачетные единицы, 90 часов (10 аудиторных, 80 самостоятельная работа)</w:t>
            </w:r>
          </w:p>
          <w:p w:rsidR="00321EE9" w:rsidRDefault="00321EE9" w:rsidP="00D81BC2"/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21EE9" w:rsidRDefault="00321EE9" w:rsidP="00D81BC2">
            <w:r>
              <w:t>7 семестр: зачет</w:t>
            </w:r>
          </w:p>
        </w:tc>
      </w:tr>
    </w:tbl>
    <w:p w:rsidR="0003334B" w:rsidRPr="00321EE9" w:rsidRDefault="00321EE9" w:rsidP="00321EE9"/>
    <w:sectPr w:rsidR="0003334B" w:rsidRPr="00321EE9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0BD5"/>
    <w:rsid w:val="000A2CEB"/>
    <w:rsid w:val="001871F3"/>
    <w:rsid w:val="001E6AE3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766564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2024-01-23T05:46:00Z</dcterms:created>
  <dcterms:modified xsi:type="dcterms:W3CDTF">2024-01-23T05:46:00Z</dcterms:modified>
</cp:coreProperties>
</file>